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233" w:rsidRDefault="00A22233" w:rsidP="00A2223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  <w:t xml:space="preserve">Опубликованы проекты КИМ </w:t>
      </w:r>
      <w:r w:rsidRPr="00A2223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ОГЭ 2025 года</w:t>
      </w:r>
    </w:p>
    <w:p w:rsidR="00A22233" w:rsidRPr="00A22233" w:rsidRDefault="00A22233" w:rsidP="00A2223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22233" w:rsidRPr="00A22233" w:rsidRDefault="00A22233" w:rsidP="00A22233">
      <w:pPr>
        <w:spacing w:line="240" w:lineRule="auto"/>
        <w:rPr>
          <w:rFonts w:ascii="Calibri" w:eastAsia="Times New Roman" w:hAnsi="Calibri" w:cs="Calibri"/>
          <w:color w:val="1A1A1A"/>
          <w:sz w:val="15"/>
          <w:szCs w:val="15"/>
          <w:lang w:eastAsia="ru-RU"/>
        </w:rPr>
      </w:pPr>
      <w:r>
        <w:rPr>
          <w:rFonts w:ascii="Calibri" w:eastAsia="Times New Roman" w:hAnsi="Calibri" w:cs="Calibri"/>
          <w:noProof/>
          <w:color w:val="1A1A1A"/>
          <w:sz w:val="15"/>
          <w:szCs w:val="15"/>
          <w:lang w:eastAsia="ru-RU"/>
        </w:rPr>
        <w:drawing>
          <wp:inline distT="0" distB="0" distL="0" distR="0">
            <wp:extent cx="5285642" cy="2802436"/>
            <wp:effectExtent l="247650" t="228600" r="219808" b="207464"/>
            <wp:docPr id="1" name="Рисунок 1" descr="https://obrnadzor.gov.ru/wp-content/uploads/2024/08/fi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brnadzor.gov.ru/wp-content/uploads/2024/08/fip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893" cy="280416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A22233" w:rsidRPr="00A22233" w:rsidRDefault="00A22233" w:rsidP="00A22233">
      <w:pPr>
        <w:spacing w:after="42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A22233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Федеральный институт педагогических измерений (ФИПИ) опубликовал на своем сайте </w:t>
      </w:r>
      <w:hyperlink r:id="rId5" w:tgtFrame="_blank" w:history="1">
        <w:r w:rsidRPr="00A22233">
          <w:rPr>
            <w:rFonts w:ascii="Times New Roman" w:eastAsia="Times New Roman" w:hAnsi="Times New Roman" w:cs="Times New Roman"/>
            <w:color w:val="0C7BCE"/>
            <w:sz w:val="20"/>
            <w:szCs w:val="20"/>
            <w:lang w:eastAsia="ru-RU"/>
          </w:rPr>
          <w:t>проекты докум</w:t>
        </w:r>
        <w:r w:rsidRPr="00A22233">
          <w:rPr>
            <w:rFonts w:ascii="Times New Roman" w:eastAsia="Times New Roman" w:hAnsi="Times New Roman" w:cs="Times New Roman"/>
            <w:color w:val="0C7BCE"/>
            <w:sz w:val="20"/>
            <w:szCs w:val="20"/>
            <w:lang w:eastAsia="ru-RU"/>
          </w:rPr>
          <w:t>е</w:t>
        </w:r>
        <w:r w:rsidRPr="00A22233">
          <w:rPr>
            <w:rFonts w:ascii="Times New Roman" w:eastAsia="Times New Roman" w:hAnsi="Times New Roman" w:cs="Times New Roman"/>
            <w:color w:val="0C7BCE"/>
            <w:sz w:val="20"/>
            <w:szCs w:val="20"/>
            <w:lang w:eastAsia="ru-RU"/>
          </w:rPr>
          <w:t>нтов</w:t>
        </w:r>
      </w:hyperlink>
      <w:r w:rsidRPr="00A22233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, определяющих структуру и содержание контрольных измерительных материалов (КИМ) основного государственного экзамена (ОГЭ) в 2025 году.</w:t>
      </w:r>
    </w:p>
    <w:p w:rsidR="00A22233" w:rsidRPr="00A22233" w:rsidRDefault="00A22233" w:rsidP="00A22233">
      <w:pPr>
        <w:spacing w:after="42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proofErr w:type="gramStart"/>
      <w:r w:rsidRPr="00A22233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Как и в предыдущие годы, все изменения в КИМ, в том числе включение новых заданий, направлены на усиление </w:t>
      </w:r>
      <w:proofErr w:type="spellStart"/>
      <w:r w:rsidRPr="00A22233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деятельностной</w:t>
      </w:r>
      <w:proofErr w:type="spellEnd"/>
      <w:r w:rsidRPr="00A22233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составляющей экзаменационных моделей: применение умений и навыков анализа различной информации, решения задач, в том числе практических, развернутого объяснения, аргументации.</w:t>
      </w:r>
      <w:proofErr w:type="gramEnd"/>
      <w:r w:rsidRPr="00A22233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Корректировка системы оценивания выполнения заданий призвана повысить дифференцирующую способность конкретных заданий и экзаменационной работы в целом.</w:t>
      </w:r>
    </w:p>
    <w:p w:rsidR="00A22233" w:rsidRPr="00A22233" w:rsidRDefault="00A22233" w:rsidP="00A22233">
      <w:pPr>
        <w:spacing w:after="42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A22233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В 2025 году изменения не затронут КИМ ОГЭ по географии, истории, математике и обществознанию. По биологии и иностранным языкам структура и содержание КИМ также не изменились, изменения коснутся только оценивания отдельных заданий.</w:t>
      </w:r>
    </w:p>
    <w:p w:rsidR="00A22233" w:rsidRPr="00A22233" w:rsidRDefault="00A22233" w:rsidP="00A22233">
      <w:pPr>
        <w:spacing w:after="42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A22233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Внесены корректировки в формулировки и систему оценивания выполнения заданий итогового собеседования по русскому языку. Приведён к единообразному представлению примерный круг вопросов, на которые должны дать ответы участники итогового собеседования в рамках монологического высказывания. Максимальный балл за оценивание диалога увеличен до 3 баллов. По аналогии с ЕГЭ по </w:t>
      </w:r>
      <w:proofErr w:type="gramStart"/>
      <w:r w:rsidRPr="00A22233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русском</w:t>
      </w:r>
      <w:proofErr w:type="gramEnd"/>
      <w:r w:rsidRPr="00A22233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языку исключён критерий оценивания «Богатство речи», при этом обозначенные ранее подходы к оцениванию речевых повторов сохраняются при оценивании соблюдения речевых норм.   Максимальное количество первичных баллов за выполнение всех заданий итогового собеседования сохранено и составляет 20 баллов.</w:t>
      </w:r>
    </w:p>
    <w:p w:rsidR="00A22233" w:rsidRPr="00A22233" w:rsidRDefault="00A22233" w:rsidP="00A22233">
      <w:pPr>
        <w:spacing w:after="42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A22233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Изменения структуры КИМ ОГЭ по русскому языку отсутствуют. В формулировку и систему оценивания заданий 13.1, 13.2 и 13.3 (сочинение-рассуждение на основе опорного текста) внесены корректировки. Понятие «пример» использовано без дифференциации на пример-иллюстрацию и пример-аргумент. Предполагается, что подобная дифференциация в большей степени характерна для ЕГЭ по русскому языку. Снято ограничение на способы обращения к прочитанному тексту. </w:t>
      </w:r>
      <w:proofErr w:type="gramStart"/>
      <w:r w:rsidRPr="00A22233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Экзаменуемый</w:t>
      </w:r>
      <w:proofErr w:type="gramEnd"/>
      <w:r w:rsidRPr="00A22233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имеет право использовать различные способы работы с прочитанным текстом – не только в виде цитаты или ссылки на номера предложений, но и, например, в виде сжатого выборочного пересказа. Переформулировано задание 13.1: цитата на лингвистическую тему заменена вопросом. В формулировку задания 13.3 в соответствии с </w:t>
      </w:r>
      <w:r w:rsidRPr="00A22233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lastRenderedPageBreak/>
        <w:t xml:space="preserve">критериями оценивания включена возможность приводить </w:t>
      </w:r>
      <w:proofErr w:type="gramStart"/>
      <w:r w:rsidRPr="00A22233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экзаменуемым</w:t>
      </w:r>
      <w:proofErr w:type="gramEnd"/>
      <w:r w:rsidRPr="00A22233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примеры только из прочитанного текста. При этом введено ограничение видов примеров из жизненного опыта: не допускается обращение к таким жанрам, как комикс, </w:t>
      </w:r>
      <w:proofErr w:type="spellStart"/>
      <w:r w:rsidRPr="00A22233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аниме</w:t>
      </w:r>
      <w:proofErr w:type="spellEnd"/>
      <w:r w:rsidRPr="00A22233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, </w:t>
      </w:r>
      <w:proofErr w:type="spellStart"/>
      <w:r w:rsidRPr="00A22233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манга</w:t>
      </w:r>
      <w:proofErr w:type="spellEnd"/>
      <w:r w:rsidRPr="00A22233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, </w:t>
      </w:r>
      <w:proofErr w:type="spellStart"/>
      <w:r w:rsidRPr="00A22233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фанфик</w:t>
      </w:r>
      <w:proofErr w:type="spellEnd"/>
      <w:r w:rsidRPr="00A22233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, графический роман, компьютерная игра. Приведена к единообразному представлению система оценивания грамотности и фактической точности речи в ОГЭ и ЕГЭ по русскому языку. В частности, увеличено с 2 до 3 максимальное количество баллов по критериям ГК</w:t>
      </w:r>
      <w:proofErr w:type="gramStart"/>
      <w:r w:rsidRPr="00A22233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1</w:t>
      </w:r>
      <w:proofErr w:type="gramEnd"/>
      <w:r w:rsidRPr="00A22233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«Соблюдение орфографических норм», ГК2 «Соблюдение пунктуационных норм», ГК3 «Соблюдение грамматических норм» и ГК4 «Соблюдение речевых норм». Максимальный первичный балл за выполнение экзаменационной работы увеличен с 33 до 37.</w:t>
      </w:r>
    </w:p>
    <w:p w:rsidR="00A22233" w:rsidRPr="00A22233" w:rsidRDefault="00A22233" w:rsidP="00A22233">
      <w:pPr>
        <w:spacing w:after="42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A22233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В ОГЭ по информатике количество заданий в работе увеличилось с 15 до 16, а задание 15 перестало быть альтернативным.</w:t>
      </w:r>
    </w:p>
    <w:p w:rsidR="00A22233" w:rsidRPr="00A22233" w:rsidRDefault="00A22233" w:rsidP="00A22233">
      <w:pPr>
        <w:spacing w:after="42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A22233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В ОГЭ по литературе изменения структуры и содержания КИМ отсутствуют. Уточнены критерии оценивания выполнения заданий. При оценивании выполнения всех заданий части 1 по критерию «Логичность, соблюдение речевых и грамматических норм» теперь будет учитываться сумма ошибок вне зависимости от их вида. Критерии К</w:t>
      </w:r>
      <w:proofErr w:type="gramStart"/>
      <w:r w:rsidRPr="00A22233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6</w:t>
      </w:r>
      <w:proofErr w:type="gramEnd"/>
      <w:r w:rsidRPr="00A22233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«Соблюдение орфографических норм» и К7 «Соблюдение пунктуационных норм» оценивания сочинения части 2 сближены по количеству ошибок с требованиями ОГЭ по русскому языку.</w:t>
      </w:r>
    </w:p>
    <w:p w:rsidR="00A22233" w:rsidRPr="00A22233" w:rsidRDefault="00A22233" w:rsidP="00A22233">
      <w:pPr>
        <w:spacing w:after="42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A22233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В ОГЭ по физике общее число заданий сокращено с 25 до 22. Одна из качественных задач переведена в форму задания с кратким ответом. Удалены задания на распознавание формул и одна из линий заданий на работу со схемами и таблицами. Эти способы представления информации интегрированы в различные линии заданий КИМ. Уменьшен объём текста физического содержания, к которому предлагается только одно задание на применение информации из текста в новой ситуации. В качестве расчётных задач предлагается только одна комбинированная задача (№ 22). Задачи 20 и 21 различаются уровнем сложности и могут базироваться на материале любого из разделов (механические, тепловые или электромагнитные явления). Максимальный первичный балл за выполнение экзаменационной работы уменьшился с 45 до 39 баллов.</w:t>
      </w:r>
    </w:p>
    <w:p w:rsidR="00A22233" w:rsidRPr="00A22233" w:rsidRDefault="00A22233" w:rsidP="00A22233">
      <w:pPr>
        <w:spacing w:after="42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A22233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В ОГЭ по химии общее число заданий уменьшено с 24 до 23: из экзаменационного варианта 2025 года исключено задание 24. Изменена модель задания 23, предусматривающего выполнение химического эксперимента. </w:t>
      </w:r>
      <w:proofErr w:type="gramStart"/>
      <w:r w:rsidRPr="00A22233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Экзаменуемым</w:t>
      </w:r>
      <w:proofErr w:type="gramEnd"/>
      <w:r w:rsidRPr="00A22233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предстоит провести четыре опыта, позволяющих распознать вещества в двух пробирках под номерами. Результаты выполнения задания оформляются в табличной форме. Выполнение задания оценивается 5 баллами. Оценивание экспертами в аудитории техники выполнения опытов в 2025 году не предусмотрено. В задании 21 исключён компонент условия, предусматривающий составление сокращённого ионного уравнения реакции. Данное умение будет проверяться в новом задании 23. Максимальный первичный балл за выполнение экзаменационной работы уменьшен с 40 до 38.</w:t>
      </w:r>
    </w:p>
    <w:p w:rsidR="00EA7415" w:rsidRPr="00A22233" w:rsidRDefault="00EA7415" w:rsidP="00A2223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EA7415" w:rsidRPr="00A22233" w:rsidSect="00EA7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A22233"/>
    <w:rsid w:val="00A22233"/>
    <w:rsid w:val="00EA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15"/>
  </w:style>
  <w:style w:type="paragraph" w:styleId="2">
    <w:name w:val="heading 2"/>
    <w:basedOn w:val="a"/>
    <w:link w:val="20"/>
    <w:uiPriority w:val="9"/>
    <w:qFormat/>
    <w:rsid w:val="00A222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22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22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22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2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2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38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0876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pi.ru/oge/demoversii-specifikacii-kodifikator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798</Words>
  <Characters>4554</Characters>
  <Application>Microsoft Office Word</Application>
  <DocSecurity>0</DocSecurity>
  <Lines>37</Lines>
  <Paragraphs>10</Paragraphs>
  <ScaleCrop>false</ScaleCrop>
  <Company/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2024-11-12T17:23:00Z</dcterms:created>
  <dcterms:modified xsi:type="dcterms:W3CDTF">2024-11-12T17:27:00Z</dcterms:modified>
</cp:coreProperties>
</file>